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2B" w:rsidRDefault="008A5A2B" w:rsidP="008A5A2B"/>
    <w:p w:rsidR="008A5A2B" w:rsidRPr="0040652F" w:rsidRDefault="008A5A2B" w:rsidP="008A5A2B">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22 veintidós de junio</w:t>
      </w:r>
      <w:r w:rsidRPr="0040652F">
        <w:rPr>
          <w:rFonts w:ascii="Calibri" w:hAnsi="Calibri" w:cs="Calibri"/>
          <w:b/>
          <w:color w:val="767171" w:themeColor="background2" w:themeShade="80"/>
          <w:sz w:val="26"/>
          <w:szCs w:val="26"/>
        </w:rPr>
        <w:t xml:space="preserve"> del año 2017 dos mil diecisiete. </w:t>
      </w:r>
    </w:p>
    <w:p w:rsidR="008A5A2B" w:rsidRPr="0040652F" w:rsidRDefault="008A5A2B" w:rsidP="008A5A2B">
      <w:pPr>
        <w:rPr>
          <w:rFonts w:ascii="Calibri" w:hAnsi="Calibri" w:cs="Calibri"/>
          <w:color w:val="767171" w:themeColor="background2" w:themeShade="80"/>
          <w:sz w:val="26"/>
          <w:szCs w:val="26"/>
        </w:rPr>
      </w:pPr>
    </w:p>
    <w:p w:rsidR="008A5A2B" w:rsidRPr="0040652F"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0266/2doJAM/2017-JN</w:t>
      </w:r>
      <w:r w:rsidRPr="0040652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 . . . . . . . . . . . . . . . . . . . . . . . . </w:t>
      </w:r>
      <w:r>
        <w:rPr>
          <w:rFonts w:ascii="Calibri" w:hAnsi="Calibri" w:cs="Calibri"/>
          <w:color w:val="767171" w:themeColor="background2" w:themeShade="80"/>
          <w:sz w:val="26"/>
          <w:szCs w:val="26"/>
        </w:rPr>
        <w:t xml:space="preserve">. . </w:t>
      </w:r>
    </w:p>
    <w:p w:rsidR="008A5A2B" w:rsidRPr="0040652F" w:rsidRDefault="008A5A2B" w:rsidP="008A5A2B">
      <w:pPr>
        <w:pStyle w:val="Textoindependiente"/>
        <w:rPr>
          <w:rFonts w:ascii="Calibri" w:hAnsi="Calibri" w:cs="Calibri"/>
          <w:color w:val="767171" w:themeColor="background2" w:themeShade="80"/>
          <w:sz w:val="26"/>
          <w:szCs w:val="26"/>
        </w:rPr>
      </w:pPr>
    </w:p>
    <w:p w:rsidR="008A5A2B" w:rsidRPr="0040652F" w:rsidRDefault="008A5A2B" w:rsidP="008A5A2B">
      <w:pPr>
        <w:pStyle w:val="Textoindependiente"/>
        <w:rPr>
          <w:rFonts w:ascii="Calibri" w:hAnsi="Calibri" w:cs="Calibri"/>
          <w:color w:val="767171" w:themeColor="background2" w:themeShade="80"/>
          <w:sz w:val="26"/>
          <w:szCs w:val="26"/>
        </w:rPr>
      </w:pPr>
    </w:p>
    <w:p w:rsidR="008A5A2B" w:rsidRPr="0040652F" w:rsidRDefault="008A5A2B" w:rsidP="008A5A2B">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8A5A2B" w:rsidRPr="0040652F" w:rsidRDefault="008A5A2B" w:rsidP="008A5A2B">
      <w:pPr>
        <w:pStyle w:val="Textoindependiente"/>
        <w:ind w:firstLine="708"/>
        <w:jc w:val="center"/>
        <w:rPr>
          <w:rFonts w:ascii="Calibri" w:hAnsi="Calibri" w:cs="Calibri"/>
          <w:b/>
          <w:bCs/>
          <w:color w:val="767171" w:themeColor="background2" w:themeShade="80"/>
          <w:sz w:val="26"/>
          <w:szCs w:val="26"/>
        </w:rPr>
      </w:pPr>
    </w:p>
    <w:p w:rsidR="008A5A2B" w:rsidRPr="0040652F" w:rsidRDefault="008A5A2B" w:rsidP="008A5A2B">
      <w:pPr>
        <w:pStyle w:val="Textoindependiente"/>
        <w:rPr>
          <w:rFonts w:ascii="Calibri" w:hAnsi="Calibri" w:cs="Calibri"/>
          <w:b/>
          <w:bCs/>
          <w:color w:val="767171" w:themeColor="background2" w:themeShade="80"/>
          <w:sz w:val="26"/>
          <w:szCs w:val="26"/>
        </w:rPr>
      </w:pPr>
    </w:p>
    <w:p w:rsidR="008A5A2B"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en </w:t>
      </w:r>
    </w:p>
    <w:p w:rsidR="008A5A2B" w:rsidRDefault="008A5A2B" w:rsidP="008A5A2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0266/2doJAM/2017-JN</w:t>
      </w:r>
    </w:p>
    <w:p w:rsidR="008A5A2B" w:rsidRDefault="008A5A2B" w:rsidP="008A5A2B">
      <w:pPr>
        <w:pStyle w:val="Textoindependiente"/>
        <w:ind w:firstLine="708"/>
        <w:rPr>
          <w:rFonts w:ascii="Calibri" w:hAnsi="Calibri" w:cs="Calibri"/>
          <w:color w:val="767171" w:themeColor="background2" w:themeShade="80"/>
          <w:sz w:val="26"/>
          <w:szCs w:val="26"/>
        </w:rPr>
      </w:pPr>
    </w:p>
    <w:p w:rsidR="008A5A2B" w:rsidRPr="0040652F" w:rsidRDefault="008A5A2B" w:rsidP="008A5A2B">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curso</w:t>
      </w:r>
      <w:proofErr w:type="gramEnd"/>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8A5A2B" w:rsidRPr="0040652F" w:rsidRDefault="008A5A2B" w:rsidP="008A5A2B">
      <w:pPr>
        <w:jc w:val="both"/>
        <w:rPr>
          <w:rFonts w:ascii="Calibri" w:hAnsi="Calibri" w:cs="Calibri"/>
          <w:b/>
          <w:i/>
          <w:iCs/>
          <w:color w:val="767171" w:themeColor="background2" w:themeShade="80"/>
          <w:sz w:val="26"/>
          <w:szCs w:val="26"/>
          <w:lang w:val="es-MX"/>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360012 (tres-seis-cero-cero-uno-dos), de fecha 13 trece de enero del año 2017 dos mil diecisiete</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16 dieciséis</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8A5A2B" w:rsidRPr="0040652F" w:rsidRDefault="008A5A2B" w:rsidP="008A5A2B">
      <w:pPr>
        <w:jc w:val="both"/>
        <w:rPr>
          <w:rFonts w:ascii="Calibri" w:hAnsi="Calibri" w:cs="Calibri"/>
          <w:color w:val="767171" w:themeColor="background2" w:themeShade="80"/>
          <w:sz w:val="26"/>
          <w:szCs w:val="26"/>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8A5A2B" w:rsidRDefault="008A5A2B" w:rsidP="008A5A2B">
      <w:pPr>
        <w:jc w:val="both"/>
        <w:rPr>
          <w:rFonts w:ascii="Calibri" w:hAnsi="Calibri" w:cs="Calibri"/>
          <w:b/>
          <w:bCs/>
          <w:i/>
          <w:iCs/>
          <w:color w:val="767171" w:themeColor="background2" w:themeShade="80"/>
          <w:sz w:val="26"/>
          <w:szCs w:val="26"/>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8A5A2B" w:rsidRPr="0040652F" w:rsidRDefault="008A5A2B" w:rsidP="008A5A2B">
      <w:pPr>
        <w:rPr>
          <w:rFonts w:ascii="Calibri" w:hAnsi="Calibri" w:cs="Calibri"/>
          <w:b/>
          <w:color w:val="767171" w:themeColor="background2" w:themeShade="80"/>
          <w:sz w:val="26"/>
          <w:szCs w:val="26"/>
        </w:rPr>
      </w:pPr>
    </w:p>
    <w:p w:rsidR="008A5A2B" w:rsidRPr="00C158B5"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2016 dos mil 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w:t>
      </w:r>
      <w:r>
        <w:rPr>
          <w:rFonts w:ascii="Calibri" w:hAnsi="Calibri" w:cs="Calibri"/>
          <w:color w:val="767171" w:themeColor="background2" w:themeShade="80"/>
          <w:sz w:val="26"/>
          <w:szCs w:val="26"/>
        </w:rPr>
        <w:t>2016 dos mil dieciséis</w:t>
      </w:r>
      <w:r w:rsidRPr="00C158B5">
        <w:rPr>
          <w:rFonts w:ascii="Calibri" w:hAnsi="Calibri" w:cs="Calibri"/>
          <w:color w:val="767171" w:themeColor="background2" w:themeShade="80"/>
          <w:sz w:val="26"/>
          <w:szCs w:val="26"/>
        </w:rPr>
        <w:t xml:space="preserve">, en donde destaca que se otorgó a favor del ciudadano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 . . . . . . . . . . . . . . . . . . . . </w:t>
      </w:r>
    </w:p>
    <w:p w:rsidR="008A5A2B" w:rsidRPr="0040652F" w:rsidRDefault="008A5A2B" w:rsidP="008A5A2B">
      <w:pPr>
        <w:ind w:firstLine="708"/>
        <w:jc w:val="both"/>
        <w:rPr>
          <w:rFonts w:ascii="Calibri" w:hAnsi="Calibri" w:cs="Calibri"/>
          <w:color w:val="767171" w:themeColor="background2" w:themeShade="80"/>
          <w:sz w:val="26"/>
          <w:szCs w:val="26"/>
        </w:rPr>
      </w:pPr>
    </w:p>
    <w:p w:rsidR="008A5A2B" w:rsidRPr="0040652F" w:rsidRDefault="008A5A2B" w:rsidP="008A5A2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copia certificada por el Licenciado *****,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 xml:space="preserve">5 cinco </w:t>
      </w:r>
      <w:r w:rsidRPr="0040652F">
        <w:rPr>
          <w:rFonts w:ascii="Calibri" w:hAnsi="Calibri" w:cs="Calibri"/>
          <w:color w:val="767171" w:themeColor="background2" w:themeShade="80"/>
          <w:sz w:val="26"/>
          <w:szCs w:val="26"/>
        </w:rPr>
        <w:t>a la 1</w:t>
      </w:r>
      <w:r>
        <w:rPr>
          <w:rFonts w:ascii="Calibri" w:hAnsi="Calibri" w:cs="Calibri"/>
          <w:color w:val="767171" w:themeColor="background2" w:themeShade="80"/>
          <w:sz w:val="26"/>
          <w:szCs w:val="26"/>
        </w:rPr>
        <w:t>4 catorce</w:t>
      </w:r>
      <w:r w:rsidRPr="0040652F">
        <w:rPr>
          <w:rFonts w:ascii="Calibri" w:hAnsi="Calibri" w:cs="Calibri"/>
          <w:color w:val="767171" w:themeColor="background2" w:themeShade="80"/>
          <w:sz w:val="26"/>
          <w:szCs w:val="26"/>
        </w:rPr>
        <w:t>),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w:t>
      </w:r>
    </w:p>
    <w:p w:rsidR="008A5A2B" w:rsidRPr="0040652F" w:rsidRDefault="008A5A2B" w:rsidP="008A5A2B">
      <w:pPr>
        <w:jc w:val="both"/>
        <w:rPr>
          <w:rFonts w:ascii="Calibri" w:hAnsi="Calibri" w:cs="Calibri"/>
          <w:b/>
          <w:bCs/>
          <w:i/>
          <w:iCs/>
          <w:color w:val="767171" w:themeColor="background2" w:themeShade="80"/>
          <w:sz w:val="26"/>
          <w:szCs w:val="26"/>
        </w:rPr>
      </w:pPr>
    </w:p>
    <w:p w:rsidR="008A5A2B" w:rsidRPr="0040652F" w:rsidRDefault="008A5A2B" w:rsidP="008A5A2B">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8A5A2B" w:rsidRPr="0040652F" w:rsidRDefault="008A5A2B" w:rsidP="008A5A2B">
      <w:pPr>
        <w:jc w:val="both"/>
        <w:rPr>
          <w:rFonts w:ascii="Calibri" w:hAnsi="Calibri" w:cs="Calibri"/>
          <w:b/>
          <w:bCs/>
          <w:i/>
          <w:iCs/>
          <w:color w:val="767171" w:themeColor="background2" w:themeShade="80"/>
          <w:sz w:val="26"/>
          <w:szCs w:val="26"/>
        </w:rPr>
      </w:pPr>
    </w:p>
    <w:p w:rsidR="008A5A2B" w:rsidRPr="0040652F" w:rsidRDefault="008A5A2B" w:rsidP="008A5A2B">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sidRPr="0040652F">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w:t>
      </w:r>
      <w:r>
        <w:rPr>
          <w:rFonts w:ascii="Calibri" w:hAnsi="Calibri" w:cs="Calibri"/>
          <w:bCs/>
          <w:iCs/>
          <w:color w:val="767171" w:themeColor="background2" w:themeShade="80"/>
          <w:sz w:val="26"/>
          <w:szCs w:val="26"/>
        </w:rPr>
        <w:t>. . . . . . . . . . . . . . . .</w:t>
      </w:r>
    </w:p>
    <w:p w:rsidR="008A5A2B" w:rsidRPr="0040652F" w:rsidRDefault="008A5A2B" w:rsidP="008A5A2B">
      <w:pPr>
        <w:pStyle w:val="Sangradetextonormal"/>
        <w:ind w:left="0" w:firstLine="708"/>
        <w:jc w:val="both"/>
        <w:rPr>
          <w:rFonts w:ascii="Calibri" w:hAnsi="Calibri" w:cs="Calibri"/>
          <w:bCs/>
          <w:iCs/>
          <w:color w:val="767171" w:themeColor="background2" w:themeShade="80"/>
          <w:sz w:val="20"/>
          <w:szCs w:val="20"/>
        </w:rPr>
      </w:pPr>
    </w:p>
    <w:p w:rsidR="008A5A2B" w:rsidRDefault="008A5A2B" w:rsidP="008A5A2B">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Pr="001F1801">
        <w:rPr>
          <w:rFonts w:ascii="Calibri" w:hAnsi="Calibri" w:cs="Calibri"/>
          <w:bCs/>
          <w:iCs/>
          <w:color w:val="767171" w:themeColor="background2" w:themeShade="80"/>
          <w:sz w:val="26"/>
          <w:szCs w:val="26"/>
        </w:rPr>
        <w:t xml:space="preserve"> </w:t>
      </w:r>
      <w:r w:rsidRPr="0040652F">
        <w:rPr>
          <w:rFonts w:ascii="Calibri" w:hAnsi="Calibri" w:cs="Calibri"/>
          <w:bCs/>
          <w:iCs/>
          <w:color w:val="767171" w:themeColor="background2" w:themeShade="80"/>
          <w:sz w:val="26"/>
          <w:szCs w:val="26"/>
        </w:rPr>
        <w:t xml:space="preserve">resultando, en consecuencia, afectada, por tal motivo, </w:t>
      </w:r>
      <w:r>
        <w:rPr>
          <w:rFonts w:ascii="Calibri" w:hAnsi="Calibri" w:cs="Calibri"/>
          <w:bCs/>
          <w:iCs/>
          <w:color w:val="767171" w:themeColor="background2" w:themeShade="80"/>
          <w:sz w:val="26"/>
          <w:szCs w:val="26"/>
        </w:rPr>
        <w:t xml:space="preserve">tanto en sus derechos como </w:t>
      </w:r>
      <w:r w:rsidRPr="0040652F">
        <w:rPr>
          <w:rFonts w:ascii="Calibri" w:hAnsi="Calibri" w:cs="Calibri"/>
          <w:bCs/>
          <w:iCs/>
          <w:color w:val="767171" w:themeColor="background2" w:themeShade="80"/>
          <w:sz w:val="26"/>
          <w:szCs w:val="26"/>
        </w:rPr>
        <w:t>en su patrimonio</w:t>
      </w:r>
      <w:r>
        <w:rPr>
          <w:rFonts w:ascii="Calibri" w:hAnsi="Calibri" w:cs="Calibri"/>
          <w:bCs/>
          <w:iCs/>
          <w:color w:val="767171" w:themeColor="background2" w:themeShade="80"/>
          <w:sz w:val="26"/>
          <w:szCs w:val="26"/>
        </w:rPr>
        <w:t>, pues es evidente que para circular y prestar el servicio público de transporte,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820852">
        <w:rPr>
          <w:rFonts w:ascii="Calibri" w:hAnsi="Calibri" w:cs="Calibri"/>
          <w:bCs/>
          <w:i/>
          <w:iCs/>
          <w:color w:val="767171" w:themeColor="background2" w:themeShade="80"/>
          <w:sz w:val="26"/>
          <w:szCs w:val="26"/>
        </w:rPr>
        <w:t>“</w:t>
      </w:r>
      <w:proofErr w:type="spellStart"/>
      <w:r w:rsidRPr="00820852">
        <w:rPr>
          <w:rFonts w:ascii="Calibri" w:hAnsi="Calibri" w:cs="Calibri"/>
          <w:bCs/>
          <w:i/>
          <w:iCs/>
          <w:color w:val="767171" w:themeColor="background2" w:themeShade="80"/>
          <w:sz w:val="26"/>
          <w:szCs w:val="26"/>
        </w:rPr>
        <w:t>litis</w:t>
      </w:r>
      <w:proofErr w:type="spellEnd"/>
      <w:r w:rsidRPr="00820852">
        <w:rPr>
          <w:rFonts w:ascii="Calibri" w:hAnsi="Calibri" w:cs="Calibri"/>
          <w:bCs/>
          <w:i/>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 . . . . . . . . . . . . . . </w:t>
      </w:r>
    </w:p>
    <w:p w:rsidR="008A5A2B" w:rsidRPr="003B2CF5" w:rsidRDefault="008A5A2B" w:rsidP="008A5A2B">
      <w:pPr>
        <w:pStyle w:val="Sangradetextonormal"/>
        <w:ind w:left="0" w:firstLine="708"/>
        <w:jc w:val="both"/>
        <w:rPr>
          <w:rFonts w:ascii="Calibri" w:hAnsi="Calibri" w:cs="Calibri"/>
          <w:bCs/>
          <w:iCs/>
          <w:color w:val="767171" w:themeColor="background2" w:themeShade="80"/>
          <w:sz w:val="20"/>
          <w:szCs w:val="20"/>
        </w:rPr>
      </w:pPr>
    </w:p>
    <w:p w:rsidR="008A5A2B" w:rsidRPr="0040652F" w:rsidRDefault="008A5A2B" w:rsidP="008A5A2B">
      <w:pPr>
        <w:pStyle w:val="Sangradetextonormal"/>
        <w:ind w:left="0"/>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ab/>
        <w:t xml:space="preserve">Por otra parte, el enjuiciado también aduce como causal de improcedencia, que la demanda no fue presentada dentro del término de Ley, lo que para quien resuelve, </w:t>
      </w:r>
      <w:r w:rsidRPr="0050094A">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pues de acuerdo al conteo realizado por este Órgano Jurisdiccional, la demanda fue presentada dentro de los 30 treinta días siguientes al día 13 trece de enero del año en curso, fecha en que el actor expresa, fue notificada el Acta controvertida. . . . . . . . . . . . . . . . . . . . . . . . . . . </w:t>
      </w:r>
    </w:p>
    <w:p w:rsidR="008A5A2B" w:rsidRPr="0040652F" w:rsidRDefault="008A5A2B" w:rsidP="008A5A2B">
      <w:pPr>
        <w:pStyle w:val="Sangradetextonormal"/>
        <w:jc w:val="both"/>
        <w:rPr>
          <w:rFonts w:ascii="Calibri" w:hAnsi="Calibri" w:cs="Calibri"/>
          <w:bCs/>
          <w:iCs/>
          <w:color w:val="767171" w:themeColor="background2" w:themeShade="80"/>
          <w:sz w:val="26"/>
          <w:szCs w:val="26"/>
        </w:rPr>
      </w:pPr>
    </w:p>
    <w:p w:rsidR="008A5A2B" w:rsidRDefault="008A5A2B" w:rsidP="008A5A2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0266/2doJAM/2017-JN</w:t>
      </w:r>
    </w:p>
    <w:p w:rsidR="008A5A2B" w:rsidRDefault="008A5A2B" w:rsidP="008A5A2B">
      <w:pPr>
        <w:pStyle w:val="Sangradetextonormal"/>
        <w:ind w:left="0" w:firstLine="708"/>
        <w:jc w:val="both"/>
        <w:rPr>
          <w:rFonts w:ascii="Calibri" w:hAnsi="Calibri" w:cs="Calibri"/>
          <w:bCs/>
          <w:iCs/>
          <w:color w:val="767171" w:themeColor="background2" w:themeShade="80"/>
          <w:sz w:val="26"/>
          <w:szCs w:val="26"/>
        </w:rPr>
      </w:pPr>
    </w:p>
    <w:p w:rsidR="008A5A2B" w:rsidRPr="0040652F" w:rsidRDefault="008A5A2B" w:rsidP="008A5A2B">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8A5A2B" w:rsidRPr="0040652F" w:rsidRDefault="008A5A2B" w:rsidP="008A5A2B">
      <w:pPr>
        <w:jc w:val="both"/>
        <w:rPr>
          <w:rFonts w:ascii="Calibri" w:hAnsi="Calibri" w:cs="Calibri"/>
          <w:b/>
          <w:bCs/>
          <w:i/>
          <w:iCs/>
          <w:color w:val="767171" w:themeColor="background2" w:themeShade="80"/>
          <w:sz w:val="26"/>
          <w:szCs w:val="26"/>
          <w:lang w:val="es-MX"/>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A5A2B" w:rsidRPr="0040652F" w:rsidRDefault="008A5A2B" w:rsidP="008A5A2B">
      <w:pPr>
        <w:ind w:firstLine="708"/>
        <w:jc w:val="both"/>
        <w:rPr>
          <w:rFonts w:ascii="Calibri" w:hAnsi="Calibri" w:cs="Calibri"/>
          <w:color w:val="767171" w:themeColor="background2" w:themeShade="80"/>
          <w:sz w:val="26"/>
          <w:szCs w:val="26"/>
        </w:rPr>
      </w:pPr>
    </w:p>
    <w:p w:rsidR="008A5A2B" w:rsidRPr="0040652F" w:rsidRDefault="008A5A2B" w:rsidP="008A5A2B">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lastRenderedPageBreak/>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Estación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“Viv</w:t>
      </w:r>
      <w:r w:rsidRPr="00F97F1A">
        <w:rPr>
          <w:rFonts w:ascii="Calibri" w:hAnsi="Calibri" w:cs="Calibri"/>
          <w:i/>
          <w:iCs/>
          <w:color w:val="767171" w:themeColor="background2" w:themeShade="80"/>
          <w:sz w:val="26"/>
          <w:szCs w:val="26"/>
        </w:rPr>
        <w:t>ar”</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360012 (tres-seis-cero-cero-uno-dos),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 frecuencias autorizad</w:t>
      </w:r>
      <w:r>
        <w:rPr>
          <w:rFonts w:ascii="Calibri" w:hAnsi="Calibri" w:cs="Calibri"/>
          <w:i/>
          <w:color w:val="767171" w:themeColor="background2" w:themeShade="80"/>
          <w:sz w:val="26"/>
          <w:szCs w:val="26"/>
        </w:rPr>
        <w:t>a</w:t>
      </w:r>
      <w:r w:rsidRPr="0040652F">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en la prestación del servicio (Me encontraba aforando la ruta A-95 en su cajón en la estación San Juan Bosco percatándome de la perdida de los despachos #54 con horario de salida a las 19:04 de la Estación…..y despacho #66 con horario de salida a las 21:37 de la………..de acuerdo al plan de operación vigente presta placa…….</w:t>
      </w:r>
      <w:r w:rsidRPr="00A1489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 . . . . . . . . . . . . . . . . . . . . . . . . .  . . . . . . . . . . </w:t>
      </w:r>
    </w:p>
    <w:p w:rsidR="008A5A2B" w:rsidRDefault="008A5A2B" w:rsidP="008A5A2B">
      <w:pPr>
        <w:pStyle w:val="Textoindependiente"/>
        <w:tabs>
          <w:tab w:val="left" w:pos="3594"/>
        </w:tabs>
        <w:rPr>
          <w:rFonts w:ascii="Calibri" w:hAnsi="Calibri" w:cs="Calibri"/>
          <w:color w:val="767171" w:themeColor="background2" w:themeShade="80"/>
          <w:sz w:val="26"/>
          <w:szCs w:val="26"/>
          <w:lang w:val="es-ES"/>
        </w:rPr>
      </w:pPr>
    </w:p>
    <w:p w:rsidR="008A5A2B" w:rsidRDefault="008A5A2B" w:rsidP="008A5A2B">
      <w:pPr>
        <w:ind w:firstLine="708"/>
        <w:jc w:val="both"/>
        <w:rPr>
          <w:rFonts w:ascii="Calibri" w:hAnsi="Calibri" w:cs="Calibri"/>
          <w:i/>
          <w:color w:val="7F7F7F" w:themeColor="text1" w:themeTint="80"/>
          <w:sz w:val="26"/>
          <w:szCs w:val="26"/>
        </w:rPr>
      </w:pPr>
      <w:r>
        <w:rPr>
          <w:rFonts w:ascii="Calibri" w:hAnsi="Calibri" w:cs="Calibri"/>
          <w:iCs/>
          <w:color w:val="7F7F7F" w:themeColor="text1" w:themeTint="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 xml:space="preserve">AA 6635648 (seis-seis-tres-cinco-seis-cuatro-ocho) de fecha 7 siete de abril del año en curso (palpable a foja 37 treinta y siete) . . . . . . . . . . . . . . . . . . . . . . . . . .  </w:t>
      </w:r>
    </w:p>
    <w:p w:rsidR="008A5A2B" w:rsidRPr="0040652F" w:rsidRDefault="008A5A2B" w:rsidP="008A5A2B">
      <w:pPr>
        <w:pStyle w:val="Textoindependiente"/>
        <w:tabs>
          <w:tab w:val="left" w:pos="3594"/>
        </w:tabs>
        <w:rPr>
          <w:rFonts w:ascii="Calibri" w:hAnsi="Calibri" w:cs="Calibri"/>
          <w:color w:val="767171" w:themeColor="background2" w:themeShade="80"/>
          <w:sz w:val="26"/>
          <w:szCs w:val="26"/>
          <w:lang w:val="es-ES"/>
        </w:rPr>
      </w:pPr>
    </w:p>
    <w:p w:rsidR="008A5A2B" w:rsidRPr="0040652F" w:rsidRDefault="008A5A2B" w:rsidP="008A5A2B">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8A5A2B" w:rsidRPr="0040652F" w:rsidRDefault="008A5A2B" w:rsidP="008A5A2B">
      <w:pPr>
        <w:pStyle w:val="Textoindependiente"/>
        <w:tabs>
          <w:tab w:val="left" w:pos="3594"/>
        </w:tabs>
        <w:rPr>
          <w:rFonts w:ascii="Calibri" w:hAnsi="Calibri" w:cs="Calibri"/>
          <w:iCs/>
          <w:color w:val="767171" w:themeColor="background2" w:themeShade="80"/>
          <w:sz w:val="26"/>
          <w:szCs w:val="26"/>
        </w:rPr>
      </w:pPr>
    </w:p>
    <w:p w:rsidR="008A5A2B" w:rsidRPr="0040652F" w:rsidRDefault="008A5A2B" w:rsidP="008A5A2B">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A5A2B" w:rsidRPr="0040652F" w:rsidRDefault="008A5A2B" w:rsidP="008A5A2B">
      <w:pPr>
        <w:pStyle w:val="Textoindependiente"/>
        <w:tabs>
          <w:tab w:val="left" w:pos="3594"/>
        </w:tabs>
        <w:rPr>
          <w:rFonts w:ascii="Calibri" w:hAnsi="Calibri" w:cs="Calibri"/>
          <w:iCs/>
          <w:color w:val="767171" w:themeColor="background2" w:themeShade="80"/>
          <w:sz w:val="26"/>
          <w:szCs w:val="26"/>
        </w:rPr>
      </w:pPr>
    </w:p>
    <w:p w:rsidR="008A5A2B" w:rsidRPr="007A7F96" w:rsidRDefault="008A5A2B" w:rsidP="008A5A2B">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360012 (tres-seis-cero-cero-uno-dos), de fecha 13 trece de enero del año 2017 dos mil diecisiete, </w:t>
      </w:r>
      <w:r w:rsidRPr="00951F38">
        <w:rPr>
          <w:rFonts w:ascii="Calibri" w:hAnsi="Calibri" w:cs="Calibri"/>
          <w:color w:val="7F7F7F" w:themeColor="text1" w:themeTint="80"/>
          <w:sz w:val="26"/>
          <w:szCs w:val="26"/>
        </w:rPr>
        <w:t xml:space="preserve">además, la de establecer la procedencia o improcedencia </w:t>
      </w:r>
      <w:r>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w:t>
      </w:r>
    </w:p>
    <w:p w:rsidR="008A5A2B" w:rsidRPr="00E733EE" w:rsidRDefault="008A5A2B" w:rsidP="008A5A2B">
      <w:pPr>
        <w:jc w:val="both"/>
        <w:rPr>
          <w:color w:val="767171" w:themeColor="background2" w:themeShade="80"/>
          <w:sz w:val="22"/>
        </w:rPr>
      </w:pPr>
    </w:p>
    <w:p w:rsidR="008A5A2B" w:rsidRPr="0040652F" w:rsidRDefault="008A5A2B" w:rsidP="008A5A2B">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 xml:space="preserve">del capítulo de agravios y </w:t>
      </w:r>
      <w:r w:rsidRPr="0040652F">
        <w:rPr>
          <w:rFonts w:ascii="Calibri" w:hAnsi="Calibri"/>
          <w:color w:val="767171" w:themeColor="background2" w:themeShade="80"/>
          <w:sz w:val="26"/>
        </w:rPr>
        <w:lastRenderedPageBreak/>
        <w:t>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8A5A2B" w:rsidRPr="0040652F" w:rsidRDefault="008A5A2B" w:rsidP="008A5A2B">
      <w:pPr>
        <w:ind w:firstLine="708"/>
        <w:jc w:val="both"/>
        <w:rPr>
          <w:color w:val="767171" w:themeColor="background2" w:themeShade="80"/>
          <w:lang w:val="es-MX"/>
        </w:rPr>
      </w:pPr>
    </w:p>
    <w:p w:rsidR="008A5A2B" w:rsidRPr="0040652F" w:rsidRDefault="008A5A2B" w:rsidP="008A5A2B">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A5A2B" w:rsidRPr="0040652F" w:rsidRDefault="008A5A2B" w:rsidP="008A5A2B">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8A5A2B" w:rsidRPr="007A7F96" w:rsidRDefault="008A5A2B" w:rsidP="008A5A2B">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toda vez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 Movilidad……</w:t>
      </w:r>
      <w:r w:rsidRPr="007A7F96">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aplicó como hipótesis normativa………el artículo 206, fracción II…….</w:t>
      </w:r>
      <w:r w:rsidRPr="001F1801">
        <w:rPr>
          <w:rFonts w:ascii="Calibri" w:hAnsi="Calibri" w:cs="Calibri"/>
          <w:b/>
          <w:i/>
          <w:color w:val="767171" w:themeColor="background2" w:themeShade="80"/>
          <w:sz w:val="26"/>
          <w:szCs w:val="26"/>
        </w:rPr>
        <w:t>alude claramente a las obligaciones y prohibiciones atribuibles a las</w:t>
      </w:r>
      <w:r w:rsidRPr="00797F15">
        <w:rPr>
          <w:rFonts w:ascii="Calibri" w:hAnsi="Calibri" w:cs="Calibri"/>
          <w:i/>
          <w:color w:val="767171" w:themeColor="background2" w:themeShade="80"/>
          <w:sz w:val="26"/>
          <w:szCs w:val="26"/>
        </w:rPr>
        <w:t xml:space="preserve">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sin embargo, en el apartado……debió asentar los datos del operador….en su lugar asentó el nombre de mi representada………</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xml:space="preserve">. . . . . . . . . . . . </w:t>
      </w:r>
    </w:p>
    <w:p w:rsidR="008A5A2B" w:rsidRPr="0040652F" w:rsidRDefault="008A5A2B" w:rsidP="008A5A2B">
      <w:pPr>
        <w:ind w:firstLine="708"/>
        <w:jc w:val="both"/>
        <w:rPr>
          <w:rFonts w:ascii="Calibri" w:hAnsi="Calibri" w:cs="Calibri"/>
          <w:iCs/>
          <w:color w:val="767171" w:themeColor="background2" w:themeShade="80"/>
          <w:sz w:val="26"/>
          <w:szCs w:val="26"/>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8A5A2B" w:rsidRPr="0040652F" w:rsidRDefault="008A5A2B" w:rsidP="008A5A2B">
      <w:pPr>
        <w:jc w:val="both"/>
        <w:rPr>
          <w:rFonts w:ascii="Calibri" w:hAnsi="Calibri" w:cs="Calibri"/>
          <w:bCs/>
          <w:color w:val="767171" w:themeColor="background2" w:themeShade="80"/>
          <w:sz w:val="26"/>
          <w:szCs w:val="26"/>
        </w:rPr>
      </w:pPr>
    </w:p>
    <w:p w:rsidR="008A5A2B" w:rsidRPr="0040652F" w:rsidRDefault="008A5A2B" w:rsidP="008A5A2B">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Pr>
          <w:rFonts w:ascii="Calibri" w:hAnsi="Calibri" w:cs="Calibri"/>
          <w:bCs/>
          <w:color w:val="767171" w:themeColor="background2" w:themeShade="80"/>
          <w:sz w:val="26"/>
          <w:szCs w:val="26"/>
        </w:rPr>
        <w:t xml:space="preserve"> </w:t>
      </w:r>
      <w:r>
        <w:rPr>
          <w:rFonts w:ascii="Calibri" w:hAnsi="Calibri" w:cs="Calibri"/>
          <w:color w:val="767171" w:themeColor="background2" w:themeShade="80"/>
          <w:sz w:val="26"/>
          <w:szCs w:val="26"/>
        </w:rPr>
        <w:t>360012 (tres-seis-cero-cero-uno-dos), de fecha 13 trece de enero del año 2017 dos mil diecisiete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 . . . . . </w:t>
      </w:r>
    </w:p>
    <w:p w:rsidR="008A5A2B" w:rsidRPr="0040652F" w:rsidRDefault="008A5A2B" w:rsidP="008A5A2B">
      <w:pPr>
        <w:jc w:val="both"/>
        <w:rPr>
          <w:rFonts w:ascii="Calibri" w:hAnsi="Calibri" w:cs="Calibri"/>
          <w:bCs/>
          <w:color w:val="767171" w:themeColor="background2" w:themeShade="80"/>
          <w:sz w:val="20"/>
          <w:szCs w:val="20"/>
        </w:rPr>
      </w:pPr>
    </w:p>
    <w:p w:rsidR="008A5A2B" w:rsidRDefault="008A5A2B" w:rsidP="008A5A2B">
      <w:pPr>
        <w:ind w:firstLine="708"/>
        <w:jc w:val="both"/>
        <w:rPr>
          <w:rFonts w:ascii="Calibri" w:hAnsi="Calibri" w:cs="Calibri"/>
          <w:bCs/>
          <w:color w:val="767171" w:themeColor="background2" w:themeShade="80"/>
          <w:sz w:val="26"/>
          <w:szCs w:val="26"/>
        </w:rPr>
      </w:pPr>
    </w:p>
    <w:p w:rsidR="008A5A2B" w:rsidRDefault="008A5A2B" w:rsidP="008A5A2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0266/2doJAM/2017-JN</w:t>
      </w:r>
    </w:p>
    <w:p w:rsidR="008A5A2B" w:rsidRDefault="008A5A2B" w:rsidP="008A5A2B">
      <w:pPr>
        <w:ind w:firstLine="708"/>
        <w:jc w:val="both"/>
        <w:rPr>
          <w:rFonts w:ascii="Calibri" w:hAnsi="Calibri" w:cs="Calibri"/>
          <w:bCs/>
          <w:color w:val="767171" w:themeColor="background2" w:themeShade="80"/>
          <w:sz w:val="26"/>
          <w:szCs w:val="26"/>
        </w:rPr>
      </w:pPr>
    </w:p>
    <w:p w:rsidR="008A5A2B" w:rsidRPr="0040652F" w:rsidRDefault="008A5A2B" w:rsidP="008A5A2B">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w:t>
      </w:r>
      <w:r>
        <w:rPr>
          <w:rFonts w:ascii="Calibri" w:hAnsi="Calibri" w:cs="Calibri"/>
          <w:bCs/>
          <w:color w:val="767171" w:themeColor="background2" w:themeShade="80"/>
          <w:sz w:val="26"/>
          <w:szCs w:val="26"/>
        </w:rPr>
        <w:t>franca violación</w:t>
      </w:r>
      <w:r w:rsidRPr="0040652F">
        <w:rPr>
          <w:rFonts w:ascii="Calibri" w:hAnsi="Calibri" w:cs="Calibri"/>
          <w:bCs/>
          <w:color w:val="767171" w:themeColor="background2" w:themeShade="80"/>
          <w:sz w:val="26"/>
          <w:szCs w:val="26"/>
        </w:rPr>
        <w:t xml:space="preserve"> de dicho dispositivo, al señalar como infractor a </w:t>
      </w:r>
      <w:r>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w:t>
      </w:r>
    </w:p>
    <w:p w:rsidR="008A5A2B" w:rsidRPr="0040652F" w:rsidRDefault="008A5A2B" w:rsidP="008A5A2B">
      <w:pPr>
        <w:ind w:firstLine="708"/>
        <w:jc w:val="both"/>
        <w:rPr>
          <w:rFonts w:ascii="Calibri" w:hAnsi="Calibri" w:cs="Calibri"/>
          <w:bCs/>
          <w:color w:val="767171" w:themeColor="background2" w:themeShade="80"/>
          <w:sz w:val="26"/>
          <w:szCs w:val="26"/>
        </w:rPr>
      </w:pPr>
    </w:p>
    <w:p w:rsidR="008A5A2B" w:rsidRPr="0040652F" w:rsidRDefault="008A5A2B" w:rsidP="008A5A2B">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8A5A2B" w:rsidRPr="0040652F" w:rsidRDefault="008A5A2B" w:rsidP="008A5A2B">
      <w:pPr>
        <w:jc w:val="both"/>
        <w:rPr>
          <w:rFonts w:asciiTheme="minorHAnsi" w:hAnsiTheme="minorHAnsi" w:cs="Calibri"/>
          <w:bCs/>
          <w:color w:val="767171" w:themeColor="background2" w:themeShade="80"/>
          <w:sz w:val="26"/>
          <w:szCs w:val="26"/>
        </w:rPr>
      </w:pPr>
    </w:p>
    <w:p w:rsidR="008A5A2B" w:rsidRPr="0040652F" w:rsidRDefault="008A5A2B" w:rsidP="008A5A2B">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8A5A2B" w:rsidRPr="0040652F" w:rsidRDefault="008A5A2B" w:rsidP="008A5A2B">
      <w:pPr>
        <w:ind w:firstLine="708"/>
        <w:jc w:val="both"/>
        <w:rPr>
          <w:rFonts w:ascii="Calibri" w:hAnsi="Calibri" w:cs="Calibri"/>
          <w:bCs/>
          <w:color w:val="767171" w:themeColor="background2" w:themeShade="80"/>
          <w:sz w:val="26"/>
          <w:szCs w:val="26"/>
        </w:rPr>
      </w:pPr>
    </w:p>
    <w:p w:rsidR="008A5A2B" w:rsidRPr="00423AF8"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67171" w:themeColor="background2" w:themeShade="80"/>
          <w:sz w:val="26"/>
          <w:szCs w:val="26"/>
        </w:rPr>
        <w:t>*****</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trasgrede</w:t>
      </w:r>
      <w:r w:rsidRPr="0040652F">
        <w:rPr>
          <w:rFonts w:ascii="Calibri" w:hAnsi="Calibri" w:cs="Calibri"/>
          <w:bCs/>
          <w:color w:val="767171" w:themeColor="background2" w:themeShade="80"/>
          <w:sz w:val="26"/>
          <w:szCs w:val="26"/>
        </w:rPr>
        <w:t xml:space="preserv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2A5F7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360012 (tres-seis-cero-cero-uno-dos), de fecha 13 trece de enero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Pr>
          <w:rFonts w:ascii="Calibri" w:hAnsi="Calibri" w:cs="Calibri"/>
          <w:bCs/>
          <w:color w:val="767171" w:themeColor="background2" w:themeShade="80"/>
          <w:sz w:val="26"/>
          <w:szCs w:val="26"/>
        </w:rPr>
        <w:t>. . . . . . . . . . . . . . . . . . . . . . . . . . . . . . . .</w:t>
      </w:r>
    </w:p>
    <w:p w:rsidR="008A5A2B" w:rsidRPr="0040652F" w:rsidRDefault="008A5A2B" w:rsidP="008A5A2B">
      <w:pPr>
        <w:jc w:val="both"/>
        <w:rPr>
          <w:rFonts w:ascii="Calibri" w:hAnsi="Calibri" w:cs="Calibri"/>
          <w:bCs/>
          <w:color w:val="767171" w:themeColor="background2" w:themeShade="80"/>
          <w:sz w:val="20"/>
          <w:szCs w:val="20"/>
        </w:rPr>
      </w:pPr>
    </w:p>
    <w:p w:rsidR="008A5A2B" w:rsidRPr="0040652F" w:rsidRDefault="008A5A2B" w:rsidP="008A5A2B">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bCs/>
          <w:color w:val="767171" w:themeColor="background2" w:themeShade="80"/>
          <w:sz w:val="26"/>
          <w:szCs w:val="26"/>
        </w:rPr>
        <w:t>. . . . . . . . . . . . . . . . . . . . . . . . . . . . . . . . .</w:t>
      </w:r>
    </w:p>
    <w:p w:rsidR="008A5A2B" w:rsidRPr="0040652F" w:rsidRDefault="008A5A2B" w:rsidP="008A5A2B">
      <w:pPr>
        <w:jc w:val="both"/>
        <w:rPr>
          <w:rFonts w:ascii="Calibri" w:hAnsi="Calibri" w:cs="Calibri"/>
          <w:color w:val="767171" w:themeColor="background2" w:themeShade="80"/>
          <w:sz w:val="20"/>
          <w:szCs w:val="20"/>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360012 (tres-seis-cero-cero-uno-dos)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w:t>
      </w:r>
    </w:p>
    <w:p w:rsidR="008A5A2B" w:rsidRPr="0040652F" w:rsidRDefault="008A5A2B" w:rsidP="008A5A2B">
      <w:pPr>
        <w:ind w:firstLine="708"/>
        <w:jc w:val="both"/>
        <w:rPr>
          <w:rFonts w:ascii="Calibri" w:hAnsi="Calibri" w:cs="Calibri"/>
          <w:color w:val="767171" w:themeColor="background2" w:themeShade="80"/>
          <w:sz w:val="26"/>
          <w:szCs w:val="26"/>
        </w:rPr>
      </w:pPr>
    </w:p>
    <w:p w:rsidR="008A5A2B" w:rsidRPr="0040652F" w:rsidRDefault="008A5A2B" w:rsidP="008A5A2B">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A5A2B" w:rsidRPr="0040652F" w:rsidRDefault="008A5A2B" w:rsidP="008A5A2B">
      <w:pPr>
        <w:pStyle w:val="Textoindependiente"/>
        <w:rPr>
          <w:rFonts w:ascii="Calibri" w:hAnsi="Calibri" w:cs="Arial"/>
          <w:color w:val="767171" w:themeColor="background2" w:themeShade="80"/>
          <w:sz w:val="20"/>
          <w:szCs w:val="27"/>
          <w:lang w:val="es-ES"/>
        </w:rPr>
      </w:pPr>
    </w:p>
    <w:p w:rsidR="008A5A2B" w:rsidRPr="0040652F" w:rsidRDefault="008A5A2B" w:rsidP="008A5A2B">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8A5A2B" w:rsidRPr="0040652F" w:rsidRDefault="008A5A2B" w:rsidP="008A5A2B">
      <w:pPr>
        <w:pStyle w:val="Textoindependiente"/>
        <w:rPr>
          <w:rFonts w:ascii="Calibri" w:hAnsi="Calibri"/>
          <w:b/>
          <w:bCs/>
          <w:i/>
          <w:iCs/>
          <w:color w:val="767171" w:themeColor="background2" w:themeShade="80"/>
          <w:sz w:val="26"/>
          <w:szCs w:val="27"/>
        </w:rPr>
      </w:pPr>
    </w:p>
    <w:p w:rsidR="008A5A2B" w:rsidRPr="0040652F" w:rsidRDefault="008A5A2B" w:rsidP="008A5A2B">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8A5A2B" w:rsidRPr="0040652F" w:rsidRDefault="008A5A2B" w:rsidP="008A5A2B">
      <w:pPr>
        <w:pStyle w:val="Textoindependiente"/>
        <w:ind w:firstLine="708"/>
        <w:rPr>
          <w:rFonts w:ascii="Calibri" w:hAnsi="Calibri"/>
          <w:b/>
          <w:i/>
          <w:color w:val="767171" w:themeColor="background2" w:themeShade="80"/>
          <w:sz w:val="26"/>
        </w:rPr>
      </w:pPr>
    </w:p>
    <w:p w:rsidR="008A5A2B" w:rsidRDefault="008A5A2B" w:rsidP="008A5A2B">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w:t>
      </w:r>
      <w:r w:rsidRPr="006341F2">
        <w:rPr>
          <w:rFonts w:ascii="Calibri" w:hAnsi="Calibri" w:cs="Arial"/>
          <w:color w:val="7F7F7F" w:themeColor="text1" w:themeTint="80"/>
          <w:sz w:val="26"/>
          <w:szCs w:val="27"/>
        </w:rPr>
        <w:t xml:space="preserve">lo que, para quien resuelve, no es otra cosa que el que 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AA 6635648 (seis-seis-tres-cinco-seis-cuatro-ocho) de fecha 7 siete de abril del año en curso. . . . . . . . . . . . . . . . . . . . . . . . . . . . . . . . . . . . . . . . . . </w:t>
      </w:r>
    </w:p>
    <w:p w:rsidR="008A5A2B" w:rsidRDefault="008A5A2B" w:rsidP="008A5A2B">
      <w:pPr>
        <w:pStyle w:val="Textoindependiente"/>
        <w:ind w:firstLine="708"/>
        <w:rPr>
          <w:rFonts w:ascii="Calibri" w:hAnsi="Calibri" w:cs="Arial"/>
          <w:color w:val="7F7F7F" w:themeColor="text1" w:themeTint="80"/>
          <w:sz w:val="26"/>
          <w:szCs w:val="27"/>
        </w:rPr>
      </w:pPr>
    </w:p>
    <w:p w:rsidR="008A5A2B" w:rsidRDefault="008A5A2B" w:rsidP="008A5A2B">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w:t>
      </w:r>
      <w:r>
        <w:rPr>
          <w:rFonts w:ascii="Calibri" w:hAnsi="Calibri" w:cs="Arial"/>
          <w:color w:val="7F7F7F" w:themeColor="text1" w:themeTint="80"/>
          <w:sz w:val="26"/>
          <w:szCs w:val="27"/>
        </w:rPr>
        <w:lastRenderedPageBreak/>
        <w:t xml:space="preserve">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8A5A2B" w:rsidRDefault="008A5A2B" w:rsidP="008A5A2B">
      <w:pPr>
        <w:pStyle w:val="Textoindependiente"/>
        <w:tabs>
          <w:tab w:val="left" w:pos="6662"/>
        </w:tabs>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8A5A2B" w:rsidRDefault="008A5A2B" w:rsidP="008A5A2B">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w:t>
      </w:r>
    </w:p>
    <w:p w:rsidR="008A5A2B" w:rsidRDefault="008A5A2B" w:rsidP="008A5A2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0266/2doJAM/2017-JN</w:t>
      </w:r>
    </w:p>
    <w:p w:rsidR="008A5A2B" w:rsidRDefault="008A5A2B" w:rsidP="008A5A2B">
      <w:pPr>
        <w:pStyle w:val="Textoindependiente"/>
        <w:ind w:firstLine="708"/>
        <w:rPr>
          <w:rFonts w:ascii="Calibri" w:hAnsi="Calibri" w:cs="Arial"/>
          <w:i/>
          <w:color w:val="7F7F7F" w:themeColor="text1" w:themeTint="80"/>
          <w:sz w:val="26"/>
          <w:szCs w:val="26"/>
        </w:rPr>
      </w:pPr>
    </w:p>
    <w:p w:rsidR="008A5A2B" w:rsidRDefault="008A5A2B" w:rsidP="008A5A2B">
      <w:pPr>
        <w:pStyle w:val="Textoindependiente"/>
        <w:rPr>
          <w:rFonts w:ascii="Calibri" w:hAnsi="Calibri" w:cs="Arial"/>
          <w:b/>
          <w:i/>
          <w:color w:val="7F7F7F" w:themeColor="text1" w:themeTint="80"/>
          <w:sz w:val="22"/>
          <w:szCs w:val="22"/>
        </w:rPr>
      </w:pPr>
      <w:r>
        <w:rPr>
          <w:rFonts w:ascii="Calibri" w:hAnsi="Calibri" w:cs="Arial"/>
          <w:i/>
          <w:color w:val="7F7F7F" w:themeColor="text1" w:themeTint="80"/>
          <w:sz w:val="26"/>
          <w:szCs w:val="26"/>
        </w:rPr>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8A5A2B" w:rsidRPr="006341F2" w:rsidRDefault="008A5A2B" w:rsidP="008A5A2B">
      <w:pPr>
        <w:pStyle w:val="Textoindependiente"/>
        <w:rPr>
          <w:rFonts w:ascii="Calibri" w:hAnsi="Calibri" w:cs="Arial"/>
          <w:color w:val="7F7F7F" w:themeColor="text1" w:themeTint="80"/>
          <w:sz w:val="26"/>
          <w:szCs w:val="27"/>
        </w:rPr>
      </w:pPr>
      <w:r w:rsidRPr="006341F2">
        <w:rPr>
          <w:rFonts w:ascii="Calibri" w:hAnsi="Calibri" w:cs="Arial"/>
          <w:color w:val="7F7F7F" w:themeColor="text1" w:themeTint="80"/>
          <w:sz w:val="26"/>
          <w:szCs w:val="27"/>
        </w:rPr>
        <w:t xml:space="preserve"> </w:t>
      </w:r>
    </w:p>
    <w:p w:rsidR="008A5A2B" w:rsidRPr="0040652F"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8A5A2B" w:rsidRPr="007402B9" w:rsidRDefault="008A5A2B" w:rsidP="008A5A2B">
      <w:pPr>
        <w:pStyle w:val="Textoindependiente"/>
        <w:ind w:firstLine="708"/>
        <w:rPr>
          <w:rFonts w:ascii="Calibri" w:hAnsi="Calibri" w:cs="Calibri"/>
          <w:color w:val="767171" w:themeColor="background2" w:themeShade="80"/>
          <w:sz w:val="20"/>
          <w:szCs w:val="20"/>
        </w:rPr>
      </w:pPr>
    </w:p>
    <w:p w:rsidR="008A5A2B" w:rsidRPr="0040652F" w:rsidRDefault="008A5A2B" w:rsidP="008A5A2B">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8A5A2B" w:rsidRPr="0040652F" w:rsidRDefault="008A5A2B" w:rsidP="008A5A2B">
      <w:pPr>
        <w:pStyle w:val="Textoindependiente"/>
        <w:rPr>
          <w:rFonts w:ascii="Calibri" w:hAnsi="Calibri" w:cs="Calibri"/>
          <w:color w:val="767171" w:themeColor="background2" w:themeShade="80"/>
          <w:sz w:val="20"/>
          <w:szCs w:val="20"/>
        </w:rPr>
      </w:pPr>
    </w:p>
    <w:p w:rsidR="008A5A2B" w:rsidRPr="0040652F"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8A5A2B" w:rsidRPr="007402B9" w:rsidRDefault="008A5A2B" w:rsidP="008A5A2B">
      <w:pPr>
        <w:pStyle w:val="Textoindependiente"/>
        <w:ind w:firstLine="708"/>
        <w:rPr>
          <w:rFonts w:ascii="Calibri" w:hAnsi="Calibri" w:cs="Calibri"/>
          <w:color w:val="767171" w:themeColor="background2" w:themeShade="80"/>
          <w:sz w:val="20"/>
          <w:szCs w:val="20"/>
        </w:rPr>
      </w:pPr>
    </w:p>
    <w:p w:rsidR="008A5A2B" w:rsidRPr="0040652F"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8A5A2B" w:rsidRPr="0040652F" w:rsidRDefault="008A5A2B" w:rsidP="008A5A2B">
      <w:pPr>
        <w:pStyle w:val="Textoindependiente"/>
        <w:ind w:firstLine="708"/>
        <w:rPr>
          <w:rFonts w:ascii="Calibri" w:hAnsi="Calibri" w:cs="Calibri"/>
          <w:bCs/>
          <w:iCs/>
          <w:color w:val="767171" w:themeColor="background2" w:themeShade="80"/>
          <w:sz w:val="20"/>
          <w:szCs w:val="20"/>
        </w:rPr>
      </w:pPr>
    </w:p>
    <w:p w:rsidR="008A5A2B" w:rsidRPr="0040652F" w:rsidRDefault="008A5A2B" w:rsidP="008A5A2B">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360012 (tres-seis-cero-cero-uno-dos)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8A5A2B" w:rsidRPr="007402B9" w:rsidRDefault="008A5A2B" w:rsidP="008A5A2B">
      <w:pPr>
        <w:ind w:firstLine="708"/>
        <w:jc w:val="both"/>
        <w:rPr>
          <w:rFonts w:ascii="Calibri" w:hAnsi="Calibri" w:cs="Calibri"/>
          <w:b/>
          <w:bCs/>
          <w:i/>
          <w:iCs/>
          <w:color w:val="767171" w:themeColor="background2" w:themeShade="80"/>
          <w:sz w:val="20"/>
          <w:szCs w:val="20"/>
        </w:rPr>
      </w:pPr>
    </w:p>
    <w:p w:rsidR="008A5A2B" w:rsidRDefault="008A5A2B" w:rsidP="008A5A2B">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que, como consecuencia de la infracción, pagó por concepto de multa;</w:t>
      </w:r>
      <w:r w:rsidRPr="003A4AB2">
        <w:rPr>
          <w:rFonts w:ascii="Calibri" w:hAnsi="Calibri" w:cs="Arial"/>
          <w:color w:val="767171" w:themeColor="background2" w:themeShade="80"/>
          <w:sz w:val="26"/>
          <w:szCs w:val="27"/>
        </w:rPr>
        <w:t xml:space="preserve"> ello de conformidad a lo argumentado en el considerando Noveno de esta misma resolución</w:t>
      </w:r>
      <w:r>
        <w:rPr>
          <w:rFonts w:ascii="Calibri" w:hAnsi="Calibri" w:cs="Arial"/>
          <w:color w:val="767171" w:themeColor="background2" w:themeShade="80"/>
          <w:sz w:val="26"/>
          <w:szCs w:val="27"/>
        </w:rPr>
        <w:t xml:space="preserve">; ello de conformidad </w:t>
      </w:r>
      <w:r w:rsidRPr="0040652F">
        <w:rPr>
          <w:rFonts w:ascii="Calibri" w:hAnsi="Calibri"/>
          <w:color w:val="767171" w:themeColor="background2" w:themeShade="80"/>
          <w:sz w:val="26"/>
        </w:rPr>
        <w:t>a lo argumentado en el considerando Noveno de esta misma res</w:t>
      </w:r>
      <w:r>
        <w:rPr>
          <w:rFonts w:ascii="Calibri" w:hAnsi="Calibri"/>
          <w:color w:val="767171" w:themeColor="background2" w:themeShade="80"/>
          <w:sz w:val="26"/>
        </w:rPr>
        <w:t xml:space="preserve">olución . . . . . . . . . . . </w:t>
      </w:r>
    </w:p>
    <w:p w:rsidR="008A5A2B" w:rsidRPr="007402B9" w:rsidRDefault="008A5A2B" w:rsidP="008A5A2B">
      <w:pPr>
        <w:ind w:firstLine="708"/>
        <w:jc w:val="both"/>
        <w:rPr>
          <w:rFonts w:ascii="Calibri" w:hAnsi="Calibri" w:cs="Calibri"/>
          <w:b/>
          <w:color w:val="767171" w:themeColor="background2" w:themeShade="80"/>
          <w:sz w:val="20"/>
          <w:szCs w:val="20"/>
        </w:rPr>
      </w:pPr>
    </w:p>
    <w:p w:rsidR="008A5A2B" w:rsidRPr="0040652F" w:rsidRDefault="008A5A2B" w:rsidP="008A5A2B">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8A5A2B" w:rsidRPr="0040652F" w:rsidRDefault="008A5A2B" w:rsidP="008A5A2B">
      <w:pPr>
        <w:jc w:val="both"/>
        <w:rPr>
          <w:rFonts w:ascii="Calibri" w:hAnsi="Calibri" w:cs="Calibri"/>
          <w:color w:val="767171" w:themeColor="background2" w:themeShade="80"/>
          <w:sz w:val="20"/>
          <w:szCs w:val="20"/>
        </w:rPr>
      </w:pPr>
    </w:p>
    <w:p w:rsidR="008A5A2B" w:rsidRPr="0040652F"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A5A2B" w:rsidRPr="007402B9" w:rsidRDefault="008A5A2B" w:rsidP="008A5A2B">
      <w:pPr>
        <w:pStyle w:val="Textoindependiente"/>
        <w:rPr>
          <w:rFonts w:ascii="Calibri" w:hAnsi="Calibri" w:cs="Calibri"/>
          <w:color w:val="767171" w:themeColor="background2" w:themeShade="80"/>
          <w:sz w:val="20"/>
          <w:szCs w:val="20"/>
        </w:rPr>
      </w:pPr>
    </w:p>
    <w:p w:rsidR="008A5A2B" w:rsidRPr="0040652F" w:rsidRDefault="008A5A2B" w:rsidP="008A5A2B">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A5A2B" w:rsidRPr="0040652F" w:rsidRDefault="008A5A2B" w:rsidP="008A5A2B">
      <w:pPr>
        <w:pStyle w:val="Textoindependiente"/>
        <w:rPr>
          <w:rFonts w:ascii="Calibri" w:hAnsi="Calibri" w:cs="Calibri"/>
          <w:color w:val="767171" w:themeColor="background2" w:themeShade="80"/>
          <w:sz w:val="20"/>
          <w:szCs w:val="20"/>
        </w:rPr>
      </w:pPr>
    </w:p>
    <w:p w:rsidR="008A5A2B" w:rsidRDefault="008A5A2B" w:rsidP="008A5A2B">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D55C43" w:rsidRPr="008A5A2B" w:rsidRDefault="00D55C43">
      <w:pPr>
        <w:rPr>
          <w:lang w:val="es-MX"/>
        </w:rPr>
      </w:pPr>
      <w:bookmarkStart w:id="0" w:name="_GoBack"/>
      <w:bookmarkEnd w:id="0"/>
    </w:p>
    <w:sectPr w:rsidR="00D55C43" w:rsidRPr="008A5A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2B"/>
    <w:rsid w:val="008A5A2B"/>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19335-9F55-48CF-982C-B65E2F4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A2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5A2B"/>
    <w:pPr>
      <w:jc w:val="both"/>
    </w:pPr>
    <w:rPr>
      <w:lang w:val="es-MX"/>
    </w:rPr>
  </w:style>
  <w:style w:type="character" w:customStyle="1" w:styleId="TextoindependienteCar">
    <w:name w:val="Texto independiente Car"/>
    <w:basedOn w:val="Fuentedeprrafopredeter"/>
    <w:link w:val="Textoindependiente"/>
    <w:rsid w:val="008A5A2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8A5A2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A5A2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3639</Words>
  <Characters>20016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2017-07-19T20:17:00Z</dcterms:created>
  <dcterms:modified xsi:type="dcterms:W3CDTF">2017-07-19T20:17:00Z</dcterms:modified>
</cp:coreProperties>
</file>